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0001704666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Van't Hof Matthew Kaes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Officer</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10000</w:t>
            </w:r>
          </w:p>
        </w:tc>
        <w:tc>
          <w:tcPr>
            <w:tcW w:w="1465" w:type="dxa"/>
            <w:tcBorders/>
            <w:vAlign w:val="center"/>
          </w:tcPr>
          <w:p>
            <w:pPr>
              <w:pStyle w:val="TableContents"/>
              <w:bidi w:val="0"/>
              <w:spacing w:before="0" w:after="283"/>
              <w:jc w:val="left"/>
              <w:rPr/>
            </w:pPr>
            <w:r>
              <w:rPr/>
              <w:t>2146608.00</w:t>
            </w:r>
          </w:p>
        </w:tc>
        <w:tc>
          <w:tcPr>
            <w:tcW w:w="1555" w:type="dxa"/>
            <w:tcBorders/>
            <w:vAlign w:val="center"/>
          </w:tcPr>
          <w:p>
            <w:pPr>
              <w:pStyle w:val="TableContents"/>
              <w:bidi w:val="0"/>
              <w:spacing w:before="0" w:after="283"/>
              <w:jc w:val="left"/>
              <w:rPr/>
            </w:pPr>
            <w:r>
              <w:rPr/>
              <w:t>280024353</w:t>
            </w:r>
          </w:p>
        </w:tc>
        <w:tc>
          <w:tcPr>
            <w:tcW w:w="1569" w:type="dxa"/>
            <w:tcBorders/>
            <w:vAlign w:val="center"/>
          </w:tcPr>
          <w:p>
            <w:pPr>
              <w:pStyle w:val="TableContents"/>
              <w:bidi w:val="0"/>
              <w:spacing w:before="0" w:after="283"/>
              <w:jc w:val="left"/>
              <w:rPr/>
            </w:pPr>
            <w:r>
              <w:rPr/>
              <w:t>08/20/2026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03/01/2024</w:t>
            </w:r>
          </w:p>
        </w:tc>
        <w:tc>
          <w:tcPr>
            <w:tcW w:w="1368" w:type="dxa"/>
            <w:tcBorders/>
            <w:vAlign w:val="center"/>
          </w:tcPr>
          <w:p>
            <w:pPr>
              <w:pStyle w:val="TableContents"/>
              <w:bidi w:val="0"/>
              <w:spacing w:before="0" w:after="283"/>
              <w:jc w:val="left"/>
              <w:rPr/>
            </w:pPr>
            <w:r>
              <w:rPr/>
              <w:t>Performance Stock Lapse</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10000</w:t>
            </w:r>
          </w:p>
        </w:tc>
        <w:tc>
          <w:tcPr>
            <w:tcW w:w="1019" w:type="dxa"/>
            <w:tcBorders/>
            <w:vAlign w:val="center"/>
          </w:tcPr>
          <w:p>
            <w:pPr>
              <w:pStyle w:val="TableContents"/>
              <w:bidi w:val="0"/>
              <w:spacing w:before="0" w:after="283"/>
              <w:jc w:val="left"/>
              <w:rPr/>
            </w:pPr>
            <w:r>
              <w:rPr/>
              <w:t>03/01/2024</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5"/>
        <w:gridCol w:w="3047"/>
        <w:gridCol w:w="914"/>
        <w:gridCol w:w="1520"/>
        <w:gridCol w:w="1799"/>
      </w:tblGrid>
      <w:tr>
        <w:trPr/>
        <w:tc>
          <w:tcPr>
            <w:tcW w:w="2925" w:type="dxa"/>
            <w:tcBorders/>
            <w:vAlign w:val="center"/>
          </w:tcPr>
          <w:p>
            <w:pPr>
              <w:pStyle w:val="TableHeading"/>
              <w:suppressLineNumbers/>
              <w:bidi w:val="0"/>
              <w:spacing w:before="0" w:after="283"/>
              <w:jc w:val="center"/>
              <w:rPr/>
            </w:pPr>
            <w:r>
              <w:rPr/>
              <w:t>Name and Address of Seller</w:t>
            </w:r>
          </w:p>
        </w:tc>
        <w:tc>
          <w:tcPr>
            <w:tcW w:w="3047"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99" w:type="dxa"/>
            <w:tcBorders/>
            <w:vAlign w:val="center"/>
          </w:tcPr>
          <w:p>
            <w:pPr>
              <w:pStyle w:val="TableHeading"/>
              <w:suppressLineNumbers/>
              <w:bidi w:val="0"/>
              <w:spacing w:before="0" w:after="283"/>
              <w:jc w:val="center"/>
              <w:rPr/>
            </w:pPr>
            <w:r>
              <w:rPr/>
              <w:t>Gross Proceeds</w:t>
            </w:r>
          </w:p>
        </w:tc>
      </w:tr>
      <w:tr>
        <w:trPr/>
        <w:tc>
          <w:tcPr>
            <w:tcW w:w="2925" w:type="dxa"/>
            <w:tcBorders/>
            <w:vAlign w:val="center"/>
          </w:tcPr>
          <w:p>
            <w:pPr>
              <w:pStyle w:val="TableContents"/>
              <w:bidi w:val="0"/>
              <w:spacing w:before="0" w:after="283"/>
              <w:jc w:val="left"/>
              <w:rPr/>
            </w:pPr>
            <w:r>
              <w:rPr/>
              <w:t>Matthew Kaes Van't Hof</w:t>
              <w:br/>
              <w:t>500 WEST TEXAS AVENUE</w:t>
              <w:br/>
              <w:t>SUITE 100</w:t>
              <w:br/>
              <w:t>MIDLAND   TX   79701</w:t>
            </w:r>
          </w:p>
        </w:tc>
        <w:tc>
          <w:tcPr>
            <w:tcW w:w="3047" w:type="dxa"/>
            <w:tcBorders/>
            <w:vAlign w:val="center"/>
          </w:tcPr>
          <w:p>
            <w:pPr>
              <w:pStyle w:val="TableContents"/>
              <w:bidi w:val="0"/>
              <w:spacing w:before="0" w:after="283"/>
              <w:jc w:val="left"/>
              <w:rPr/>
            </w:pPr>
            <w:r>
              <w:rPr/>
              <w:t>Diamondback Energy, Inc.</w:t>
            </w:r>
          </w:p>
        </w:tc>
        <w:tc>
          <w:tcPr>
            <w:tcW w:w="914" w:type="dxa"/>
            <w:tcBorders/>
            <w:vAlign w:val="center"/>
          </w:tcPr>
          <w:p>
            <w:pPr>
              <w:pStyle w:val="TableContents"/>
              <w:bidi w:val="0"/>
              <w:spacing w:before="0" w:after="283"/>
              <w:jc w:val="left"/>
              <w:rPr/>
            </w:pPr>
            <w:r>
              <w:rPr/>
              <w:t>06/03/2026</w:t>
            </w:r>
          </w:p>
        </w:tc>
        <w:tc>
          <w:tcPr>
            <w:tcW w:w="1520" w:type="dxa"/>
            <w:tcBorders/>
            <w:vAlign w:val="center"/>
          </w:tcPr>
          <w:p>
            <w:pPr>
              <w:pStyle w:val="TableContents"/>
              <w:bidi w:val="0"/>
              <w:spacing w:before="0" w:after="283"/>
              <w:jc w:val="left"/>
              <w:rPr/>
            </w:pPr>
            <w:r>
              <w:rPr/>
              <w:t>15000</w:t>
            </w:r>
          </w:p>
        </w:tc>
        <w:tc>
          <w:tcPr>
            <w:tcW w:w="1799" w:type="dxa"/>
            <w:tcBorders/>
            <w:vAlign w:val="center"/>
          </w:tcPr>
          <w:p>
            <w:pPr>
              <w:pStyle w:val="TableContents"/>
              <w:bidi w:val="0"/>
              <w:spacing w:before="0" w:after="283"/>
              <w:jc w:val="left"/>
              <w:rPr/>
            </w:pPr>
            <w:r>
              <w:rPr/>
              <w:t>3125000.00</w:t>
            </w:r>
          </w:p>
        </w:tc>
      </w:tr>
      <w:tr>
        <w:trPr/>
        <w:tc>
          <w:tcPr>
            <w:tcW w:w="2925" w:type="dxa"/>
            <w:tcBorders/>
            <w:vAlign w:val="center"/>
          </w:tcPr>
          <w:p>
            <w:pPr>
              <w:pStyle w:val="TableContents"/>
              <w:bidi w:val="0"/>
              <w:spacing w:before="0" w:after="283"/>
              <w:jc w:val="left"/>
              <w:rPr/>
            </w:pPr>
            <w:r>
              <w:rPr/>
              <w:t>Matthew Kaes Van't Hof</w:t>
              <w:br/>
              <w:t>500 WEST TEXAS AVENUE</w:t>
              <w:br/>
              <w:t>SUITE 100</w:t>
              <w:br/>
              <w:t>MIDLAND   TX   79701</w:t>
            </w:r>
          </w:p>
        </w:tc>
        <w:tc>
          <w:tcPr>
            <w:tcW w:w="3047" w:type="dxa"/>
            <w:tcBorders/>
            <w:vAlign w:val="center"/>
          </w:tcPr>
          <w:p>
            <w:pPr>
              <w:pStyle w:val="TableContents"/>
              <w:bidi w:val="0"/>
              <w:spacing w:before="0" w:after="283"/>
              <w:jc w:val="left"/>
              <w:rPr/>
            </w:pPr>
            <w:r>
              <w:rPr/>
              <w:t>Diamondback Energy, Inc.</w:t>
            </w:r>
          </w:p>
        </w:tc>
        <w:tc>
          <w:tcPr>
            <w:tcW w:w="914" w:type="dxa"/>
            <w:tcBorders/>
            <w:vAlign w:val="center"/>
          </w:tcPr>
          <w:p>
            <w:pPr>
              <w:pStyle w:val="TableContents"/>
              <w:bidi w:val="0"/>
              <w:spacing w:before="0" w:after="283"/>
              <w:jc w:val="left"/>
              <w:rPr/>
            </w:pPr>
            <w:r>
              <w:rPr/>
              <w:t>08/11/2026</w:t>
            </w:r>
          </w:p>
        </w:tc>
        <w:tc>
          <w:tcPr>
            <w:tcW w:w="1520" w:type="dxa"/>
            <w:tcBorders/>
            <w:vAlign w:val="center"/>
          </w:tcPr>
          <w:p>
            <w:pPr>
              <w:pStyle w:val="TableContents"/>
              <w:bidi w:val="0"/>
              <w:spacing w:before="0" w:after="283"/>
              <w:jc w:val="left"/>
              <w:rPr/>
            </w:pPr>
            <w:r>
              <w:rPr/>
              <w:t>5000</w:t>
            </w:r>
          </w:p>
        </w:tc>
        <w:tc>
          <w:tcPr>
            <w:tcW w:w="1799" w:type="dxa"/>
            <w:tcBorders/>
            <w:vAlign w:val="center"/>
          </w:tcPr>
          <w:p>
            <w:pPr>
              <w:pStyle w:val="TableContents"/>
              <w:bidi w:val="0"/>
              <w:spacing w:before="0" w:after="283"/>
              <w:jc w:val="left"/>
              <w:rPr/>
            </w:pPr>
            <w:r>
              <w:rPr/>
              <w:t>1012316.00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46"/>
        <w:gridCol w:w="6159"/>
      </w:tblGrid>
      <w:tr>
        <w:trPr/>
        <w:tc>
          <w:tcPr>
            <w:tcW w:w="4046" w:type="dxa"/>
            <w:tcBorders/>
            <w:vAlign w:val="center"/>
          </w:tcPr>
          <w:p>
            <w:pPr>
              <w:pStyle w:val="TableContents"/>
              <w:bidi w:val="0"/>
              <w:spacing w:before="0" w:after="283"/>
              <w:jc w:val="left"/>
              <w:rPr/>
            </w:pPr>
            <w:r>
              <w:rPr/>
              <w:t>Remarks</w:t>
            </w:r>
          </w:p>
        </w:tc>
        <w:tc>
          <w:tcPr>
            <w:tcW w:w="6159" w:type="dxa"/>
            <w:tcBorders/>
            <w:vAlign w:val="center"/>
          </w:tcPr>
          <w:p>
            <w:pPr>
              <w:pStyle w:val="TableContents"/>
              <w:bidi w:val="0"/>
              <w:spacing w:before="0" w:after="283"/>
              <w:jc w:val="left"/>
              <w:rPr>
                <w:sz w:val="4"/>
                <w:szCs w:val="4"/>
              </w:rPr>
            </w:pPr>
            <w:r>
              <w:rPr>
                <w:sz w:val="4"/>
                <w:szCs w:val="4"/>
              </w:rPr>
            </w:r>
          </w:p>
        </w:tc>
      </w:tr>
      <w:tr>
        <w:trPr/>
        <w:tc>
          <w:tcPr>
            <w:tcW w:w="4046" w:type="dxa"/>
            <w:tcBorders/>
            <w:vAlign w:val="center"/>
          </w:tcPr>
          <w:p>
            <w:pPr>
              <w:pStyle w:val="TableContents"/>
              <w:bidi w:val="0"/>
              <w:spacing w:before="0" w:after="283"/>
              <w:jc w:val="left"/>
              <w:rPr/>
            </w:pPr>
            <w:r>
              <w:rPr/>
              <w:t>Date of Notice</w:t>
            </w:r>
          </w:p>
        </w:tc>
        <w:tc>
          <w:tcPr>
            <w:tcW w:w="6159"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6" w:type="dxa"/>
            <w:tcBorders/>
            <w:vAlign w:val="center"/>
          </w:tcPr>
          <w:p>
            <w:pPr>
              <w:pStyle w:val="TableContents"/>
              <w:bidi w:val="0"/>
              <w:spacing w:before="0" w:after="283"/>
              <w:jc w:val="left"/>
              <w:rPr/>
            </w:pPr>
            <w:r>
              <w:rPr/>
              <w:t>Signature</w:t>
            </w:r>
          </w:p>
        </w:tc>
        <w:tc>
          <w:tcPr>
            <w:tcW w:w="6159" w:type="dxa"/>
            <w:tcBorders/>
            <w:vAlign w:val="center"/>
          </w:tcPr>
          <w:p>
            <w:pPr>
              <w:pStyle w:val="TableContents"/>
              <w:bidi w:val="0"/>
              <w:spacing w:before="0" w:after="0"/>
              <w:jc w:val="left"/>
              <w:rPr/>
            </w:pPr>
            <w:r>
              <w:rPr/>
              <w:t>Matthew Kaes Van't Hof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3228</Characters>
  <CharactersWithSpaces>3801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